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E91E" w14:textId="77777777" w:rsidR="00C92D9B" w:rsidRPr="00930B80" w:rsidRDefault="00C92D9B" w:rsidP="00C92D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B80">
        <w:rPr>
          <w:rFonts w:ascii="Times New Roman" w:hAnsi="Times New Roman" w:cs="Times New Roman"/>
          <w:b/>
          <w:sz w:val="24"/>
          <w:szCs w:val="24"/>
        </w:rPr>
        <w:t>Informacja o podziale czynności oraz sposobie uczestniczenia</w:t>
      </w:r>
    </w:p>
    <w:p w14:paraId="1C79162B" w14:textId="77777777" w:rsidR="00C92D9B" w:rsidRPr="00930B80" w:rsidRDefault="00C92D9B" w:rsidP="00C92D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B80">
        <w:rPr>
          <w:rFonts w:ascii="Times New Roman" w:hAnsi="Times New Roman" w:cs="Times New Roman"/>
          <w:b/>
          <w:sz w:val="24"/>
          <w:szCs w:val="24"/>
        </w:rPr>
        <w:t xml:space="preserve">w przydziale spraw w Sądzie Apelacyjnym w Białymstoku </w:t>
      </w:r>
    </w:p>
    <w:p w14:paraId="6C54232B" w14:textId="77777777" w:rsidR="00C92D9B" w:rsidRDefault="00C92D9B" w:rsidP="00C92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D6279F" w14:textId="77777777" w:rsidR="00C92D9B" w:rsidRDefault="00C92D9B" w:rsidP="00C92D9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obowiązujący </w:t>
      </w:r>
      <w:r w:rsidRPr="00864F4C">
        <w:rPr>
          <w:rFonts w:ascii="Times New Roman" w:hAnsi="Times New Roman" w:cs="Times New Roman"/>
          <w:b/>
          <w:sz w:val="24"/>
          <w:szCs w:val="24"/>
        </w:rPr>
        <w:t>od 1 grudnia 2019 r.</w:t>
      </w:r>
    </w:p>
    <w:p w14:paraId="1CBAFA79" w14:textId="77777777" w:rsidR="00C92D9B" w:rsidRDefault="00C92D9B" w:rsidP="00C92D9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zmieniony w dniach:</w:t>
      </w:r>
    </w:p>
    <w:p w14:paraId="4C27A33D" w14:textId="11829033" w:rsidR="00C92D9B" w:rsidRPr="00C92D9B" w:rsidRDefault="00C92D9B" w:rsidP="00C92D9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2D9B">
        <w:rPr>
          <w:rFonts w:ascii="Times New Roman" w:hAnsi="Times New Roman" w:cs="Times New Roman"/>
          <w:b/>
          <w:bCs/>
          <w:sz w:val="24"/>
          <w:szCs w:val="24"/>
        </w:rPr>
        <w:t>01 kwietnia 2025 r.</w:t>
      </w:r>
    </w:p>
    <w:p w14:paraId="27AE263D" w14:textId="77777777" w:rsidR="00C92D9B" w:rsidRDefault="00C92D9B" w:rsidP="00C92D9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14:paraId="5EFDCC26" w14:textId="77777777" w:rsidR="00C92D9B" w:rsidRDefault="00C92D9B" w:rsidP="00C92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DAD6A" w14:textId="77777777" w:rsidR="00C92D9B" w:rsidRDefault="00C92D9B" w:rsidP="00C92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28CA7" w14:textId="77777777" w:rsidR="00C92D9B" w:rsidRPr="00203A2E" w:rsidRDefault="00C92D9B" w:rsidP="00C92D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A2E">
        <w:rPr>
          <w:rFonts w:ascii="Times New Roman" w:hAnsi="Times New Roman" w:cs="Times New Roman"/>
          <w:b/>
          <w:sz w:val="32"/>
          <w:szCs w:val="32"/>
        </w:rPr>
        <w:t xml:space="preserve">I </w:t>
      </w:r>
    </w:p>
    <w:p w14:paraId="231AD802" w14:textId="77777777" w:rsidR="00C92D9B" w:rsidRDefault="00C92D9B" w:rsidP="00C92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Przydział sędziów, asesorów sądowych i referendarzy sądowych do wydziałów sądu,</w:t>
      </w:r>
    </w:p>
    <w:p w14:paraId="57DD896F" w14:textId="77777777" w:rsidR="00C92D9B" w:rsidRDefault="00C92D9B" w:rsidP="00C92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ich obowiązków i sposób uczestniczenia w przydziale spraw i zadań sądu:</w:t>
      </w:r>
    </w:p>
    <w:p w14:paraId="68EE56D1" w14:textId="77777777" w:rsidR="00C92D9B" w:rsidRDefault="00C92D9B" w:rsidP="00C92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567"/>
        <w:gridCol w:w="283"/>
        <w:gridCol w:w="2606"/>
        <w:gridCol w:w="1813"/>
        <w:gridCol w:w="1813"/>
      </w:tblGrid>
      <w:tr w:rsidR="00C92D9B" w14:paraId="4CE289A0" w14:textId="77777777" w:rsidTr="009163D8">
        <w:trPr>
          <w:trHeight w:val="51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A85748F" w14:textId="77777777" w:rsidR="00C92D9B" w:rsidRPr="00B57F4C" w:rsidRDefault="00C92D9B" w:rsidP="0091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F4C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CD54341" w14:textId="77777777" w:rsidR="00C92D9B" w:rsidRPr="00B57F4C" w:rsidRDefault="00C92D9B" w:rsidP="00916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F4C">
              <w:rPr>
                <w:rFonts w:ascii="Times New Roman" w:hAnsi="Times New Roman" w:cs="Times New Roman"/>
                <w:sz w:val="20"/>
                <w:szCs w:val="20"/>
              </w:rPr>
              <w:t>Wydział</w:t>
            </w:r>
          </w:p>
        </w:tc>
        <w:tc>
          <w:tcPr>
            <w:tcW w:w="7082" w:type="dxa"/>
            <w:gridSpan w:val="5"/>
            <w:vAlign w:val="center"/>
          </w:tcPr>
          <w:p w14:paraId="6C81DC04" w14:textId="77777777" w:rsidR="00C92D9B" w:rsidRPr="00864F4C" w:rsidRDefault="00C92D9B" w:rsidP="00916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F4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Wydział Pracy i Ubezpieczeń Społecznych</w:t>
            </w:r>
          </w:p>
        </w:tc>
      </w:tr>
      <w:tr w:rsidR="00C92D9B" w14:paraId="061E5DD8" w14:textId="77777777" w:rsidTr="009163D8">
        <w:tc>
          <w:tcPr>
            <w:tcW w:w="562" w:type="dxa"/>
            <w:vMerge w:val="restart"/>
          </w:tcPr>
          <w:p w14:paraId="29C6A8DA" w14:textId="77777777" w:rsidR="00C92D9B" w:rsidRPr="00B57F4C" w:rsidRDefault="00C92D9B" w:rsidP="0091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14:paraId="454871FC" w14:textId="77777777" w:rsidR="00C92D9B" w:rsidRPr="00B57F4C" w:rsidRDefault="00C92D9B" w:rsidP="00916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(imiona)</w:t>
            </w:r>
          </w:p>
        </w:tc>
        <w:tc>
          <w:tcPr>
            <w:tcW w:w="2889" w:type="dxa"/>
            <w:gridSpan w:val="2"/>
            <w:shd w:val="clear" w:color="auto" w:fill="D9D9D9" w:themeFill="background1" w:themeFillShade="D9"/>
            <w:vAlign w:val="center"/>
          </w:tcPr>
          <w:p w14:paraId="0749B2A2" w14:textId="77777777" w:rsidR="00C92D9B" w:rsidRPr="00B57F4C" w:rsidRDefault="00C92D9B" w:rsidP="00916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Nazwisko 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31569B69" w14:textId="77777777" w:rsidR="00C92D9B" w:rsidRPr="00B57F4C" w:rsidRDefault="00C92D9B" w:rsidP="00916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Podstawowy wskaźnik przydziału </w:t>
            </w:r>
          </w:p>
        </w:tc>
        <w:tc>
          <w:tcPr>
            <w:tcW w:w="1813" w:type="dxa"/>
            <w:vAlign w:val="center"/>
          </w:tcPr>
          <w:p w14:paraId="6294EB93" w14:textId="70DD921A" w:rsidR="00C92D9B" w:rsidRPr="00864F4C" w:rsidRDefault="00C92D9B" w:rsidP="009163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75 %</w:t>
            </w:r>
          </w:p>
        </w:tc>
      </w:tr>
      <w:tr w:rsidR="00C92D9B" w14:paraId="0A342B64" w14:textId="77777777" w:rsidTr="009163D8">
        <w:tc>
          <w:tcPr>
            <w:tcW w:w="562" w:type="dxa"/>
            <w:vMerge/>
          </w:tcPr>
          <w:p w14:paraId="5602C91C" w14:textId="77777777" w:rsidR="00C92D9B" w:rsidRPr="00B57F4C" w:rsidRDefault="00C92D9B" w:rsidP="0091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14:paraId="43EA265E" w14:textId="77777777" w:rsidR="00C92D9B" w:rsidRPr="00864F4C" w:rsidRDefault="00C92D9B" w:rsidP="009163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Dorota Elżbieta</w:t>
            </w:r>
          </w:p>
        </w:tc>
        <w:tc>
          <w:tcPr>
            <w:tcW w:w="2889" w:type="dxa"/>
            <w:gridSpan w:val="2"/>
            <w:vMerge w:val="restart"/>
            <w:vAlign w:val="center"/>
          </w:tcPr>
          <w:p w14:paraId="08CEACE8" w14:textId="77777777" w:rsidR="00C92D9B" w:rsidRPr="00864F4C" w:rsidRDefault="00C92D9B" w:rsidP="009163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Zarzecka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7BCC0211" w14:textId="77777777" w:rsidR="00C92D9B" w:rsidRPr="00B57F4C" w:rsidRDefault="00C92D9B" w:rsidP="00916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Uzasadnienie podstawowego wskaźnika przydziału niższego niż 100%</w:t>
            </w:r>
          </w:p>
        </w:tc>
        <w:tc>
          <w:tcPr>
            <w:tcW w:w="1813" w:type="dxa"/>
            <w:vAlign w:val="center"/>
          </w:tcPr>
          <w:p w14:paraId="5C783272" w14:textId="4B5934A9" w:rsidR="00C92D9B" w:rsidRPr="00864F4C" w:rsidRDefault="007A6463" w:rsidP="009163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F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 ust. 1 pkt 2d regulaminu urzędowania sądów powszechnych</w:t>
            </w:r>
          </w:p>
        </w:tc>
      </w:tr>
      <w:tr w:rsidR="00C92D9B" w14:paraId="43D0F4F9" w14:textId="77777777" w:rsidTr="009163D8">
        <w:tc>
          <w:tcPr>
            <w:tcW w:w="562" w:type="dxa"/>
            <w:vMerge/>
          </w:tcPr>
          <w:p w14:paraId="0E7144FE" w14:textId="77777777" w:rsidR="00C92D9B" w:rsidRPr="00B57F4C" w:rsidRDefault="00C92D9B" w:rsidP="0091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2A707773" w14:textId="77777777" w:rsidR="00C92D9B" w:rsidRPr="00B57F4C" w:rsidRDefault="00C92D9B" w:rsidP="00916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Merge/>
            <w:vAlign w:val="center"/>
          </w:tcPr>
          <w:p w14:paraId="37A352F1" w14:textId="77777777" w:rsidR="00C92D9B" w:rsidRPr="00B57F4C" w:rsidRDefault="00C92D9B" w:rsidP="00916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0FB1AB10" w14:textId="77777777" w:rsidR="00C92D9B" w:rsidRPr="00B57F4C" w:rsidRDefault="00C92D9B" w:rsidP="00916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Wskaźniki przydziału inne niż podstawowy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2DFC518A" w14:textId="77777777" w:rsidR="00C92D9B" w:rsidRPr="00B57F4C" w:rsidRDefault="00C92D9B" w:rsidP="00916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Wysokość wskaźnika</w:t>
            </w:r>
          </w:p>
        </w:tc>
      </w:tr>
      <w:tr w:rsidR="00C92D9B" w14:paraId="43A5246F" w14:textId="77777777" w:rsidTr="009163D8">
        <w:trPr>
          <w:trHeight w:val="510"/>
        </w:trPr>
        <w:tc>
          <w:tcPr>
            <w:tcW w:w="562" w:type="dxa"/>
            <w:vMerge/>
          </w:tcPr>
          <w:p w14:paraId="4252C621" w14:textId="77777777" w:rsidR="00C92D9B" w:rsidRPr="00B57F4C" w:rsidRDefault="00C92D9B" w:rsidP="0091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7C87B960" w14:textId="77777777" w:rsidR="00C92D9B" w:rsidRPr="00B57F4C" w:rsidRDefault="00C92D9B" w:rsidP="00916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Merge/>
            <w:vAlign w:val="center"/>
          </w:tcPr>
          <w:p w14:paraId="7DDF8C76" w14:textId="77777777" w:rsidR="00C92D9B" w:rsidRPr="00B57F4C" w:rsidRDefault="00C92D9B" w:rsidP="00916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041C7CFD" w14:textId="0A0C495D" w:rsidR="00C92D9B" w:rsidRPr="00864F4C" w:rsidRDefault="004F6A18" w:rsidP="009163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Wszystkie kategorie spraw</w:t>
            </w:r>
          </w:p>
        </w:tc>
        <w:tc>
          <w:tcPr>
            <w:tcW w:w="1813" w:type="dxa"/>
            <w:vAlign w:val="center"/>
          </w:tcPr>
          <w:p w14:paraId="53F39B99" w14:textId="6D6B997A" w:rsidR="00C92D9B" w:rsidRPr="00864F4C" w:rsidRDefault="00C92D9B" w:rsidP="009163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75%</w:t>
            </w:r>
          </w:p>
        </w:tc>
      </w:tr>
      <w:tr w:rsidR="00C92D9B" w14:paraId="076E55AE" w14:textId="77777777" w:rsidTr="009163D8">
        <w:tc>
          <w:tcPr>
            <w:tcW w:w="562" w:type="dxa"/>
            <w:vMerge/>
          </w:tcPr>
          <w:p w14:paraId="317386B9" w14:textId="77777777" w:rsidR="00C92D9B" w:rsidRPr="00B57F4C" w:rsidRDefault="00C92D9B" w:rsidP="0091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14:paraId="38043D3A" w14:textId="77777777" w:rsidR="00C92D9B" w:rsidRPr="00B57F4C" w:rsidRDefault="00C92D9B" w:rsidP="00916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Stanowisko służbowe</w:t>
            </w:r>
          </w:p>
        </w:tc>
        <w:tc>
          <w:tcPr>
            <w:tcW w:w="2889" w:type="dxa"/>
            <w:gridSpan w:val="2"/>
            <w:shd w:val="clear" w:color="auto" w:fill="D9D9D9" w:themeFill="background1" w:themeFillShade="D9"/>
            <w:vAlign w:val="center"/>
          </w:tcPr>
          <w:p w14:paraId="15ADA1A1" w14:textId="77777777" w:rsidR="00C92D9B" w:rsidRPr="00B57F4C" w:rsidRDefault="00C92D9B" w:rsidP="00916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Pełnione funkcje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411E62DF" w14:textId="77777777" w:rsidR="00C92D9B" w:rsidRPr="00B57F4C" w:rsidRDefault="00C92D9B" w:rsidP="00916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Inne indywidualne reguły przydziału </w:t>
            </w:r>
          </w:p>
        </w:tc>
        <w:tc>
          <w:tcPr>
            <w:tcW w:w="1813" w:type="dxa"/>
            <w:vAlign w:val="center"/>
          </w:tcPr>
          <w:p w14:paraId="45C3E67E" w14:textId="77777777" w:rsidR="00C92D9B" w:rsidRPr="00864F4C" w:rsidRDefault="00C92D9B" w:rsidP="009163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2D9B" w14:paraId="324C0B56" w14:textId="77777777" w:rsidTr="009163D8">
        <w:tc>
          <w:tcPr>
            <w:tcW w:w="562" w:type="dxa"/>
            <w:vMerge/>
          </w:tcPr>
          <w:p w14:paraId="2ED9A8E3" w14:textId="77777777" w:rsidR="00C92D9B" w:rsidRPr="00B57F4C" w:rsidRDefault="00C92D9B" w:rsidP="0091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F30DA8A" w14:textId="77777777" w:rsidR="00C92D9B" w:rsidRPr="00864F4C" w:rsidRDefault="00C92D9B" w:rsidP="00916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F4C">
              <w:rPr>
                <w:rFonts w:ascii="Times New Roman" w:hAnsi="Times New Roman" w:cs="Times New Roman"/>
                <w:b/>
                <w:sz w:val="24"/>
                <w:szCs w:val="24"/>
              </w:rPr>
              <w:t>sędzia Sądu Apelacyjnego</w:t>
            </w:r>
          </w:p>
        </w:tc>
        <w:tc>
          <w:tcPr>
            <w:tcW w:w="2889" w:type="dxa"/>
            <w:gridSpan w:val="2"/>
            <w:vAlign w:val="center"/>
          </w:tcPr>
          <w:p w14:paraId="403CC450" w14:textId="5CF6EE50" w:rsidR="00C92D9B" w:rsidRPr="00864F4C" w:rsidRDefault="00C92D9B" w:rsidP="00916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wizytator ds. pracy i ubezpieczeń społecznych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7644055B" w14:textId="77777777" w:rsidR="00C92D9B" w:rsidRPr="00B57F4C" w:rsidRDefault="00C92D9B" w:rsidP="00916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Obowiązki niezwiązane z przydziałem </w:t>
            </w:r>
          </w:p>
        </w:tc>
        <w:tc>
          <w:tcPr>
            <w:tcW w:w="1813" w:type="dxa"/>
            <w:vAlign w:val="center"/>
          </w:tcPr>
          <w:p w14:paraId="2A8E5B29" w14:textId="77777777" w:rsidR="00C92D9B" w:rsidRPr="00864F4C" w:rsidRDefault="00C92D9B" w:rsidP="009163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2D9B" w14:paraId="74CE59C8" w14:textId="77777777" w:rsidTr="009163D8">
        <w:tc>
          <w:tcPr>
            <w:tcW w:w="2830" w:type="dxa"/>
            <w:gridSpan w:val="4"/>
            <w:shd w:val="clear" w:color="auto" w:fill="D9D9D9" w:themeFill="background1" w:themeFillShade="D9"/>
            <w:vAlign w:val="center"/>
          </w:tcPr>
          <w:p w14:paraId="2A5BBB1C" w14:textId="77777777" w:rsidR="00C92D9B" w:rsidRPr="00B57F4C" w:rsidRDefault="00C92D9B" w:rsidP="00916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 ogólne reguły przydziału spraw i zadań sądu</w:t>
            </w:r>
          </w:p>
        </w:tc>
        <w:tc>
          <w:tcPr>
            <w:tcW w:w="6232" w:type="dxa"/>
            <w:gridSpan w:val="3"/>
            <w:vAlign w:val="center"/>
          </w:tcPr>
          <w:p w14:paraId="1C25E4FC" w14:textId="77777777" w:rsidR="00C92D9B" w:rsidRPr="007325FB" w:rsidRDefault="00C92D9B" w:rsidP="009163D8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C92D9B" w14:paraId="707FFA88" w14:textId="77777777" w:rsidTr="009163D8">
        <w:trPr>
          <w:trHeight w:val="510"/>
        </w:trPr>
        <w:tc>
          <w:tcPr>
            <w:tcW w:w="2830" w:type="dxa"/>
            <w:gridSpan w:val="4"/>
            <w:shd w:val="clear" w:color="auto" w:fill="D9D9D9" w:themeFill="background1" w:themeFillShade="D9"/>
            <w:vAlign w:val="center"/>
          </w:tcPr>
          <w:p w14:paraId="2B573D60" w14:textId="77777777" w:rsidR="00C92D9B" w:rsidRPr="00B57F4C" w:rsidRDefault="00C92D9B" w:rsidP="00916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Informacje dodatkowe</w:t>
            </w:r>
          </w:p>
        </w:tc>
        <w:tc>
          <w:tcPr>
            <w:tcW w:w="6232" w:type="dxa"/>
            <w:gridSpan w:val="3"/>
            <w:vAlign w:val="center"/>
          </w:tcPr>
          <w:p w14:paraId="4CDA5F1F" w14:textId="77777777" w:rsidR="00C92D9B" w:rsidRPr="00864F4C" w:rsidRDefault="00C92D9B" w:rsidP="009163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8BB1E2D" w14:textId="77777777" w:rsidR="00C92D9B" w:rsidRDefault="00C92D9B" w:rsidP="00C92D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D819E68" w14:textId="77777777" w:rsidR="00C92D9B" w:rsidRDefault="00C92D9B" w:rsidP="00C92D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0A6D193" w14:textId="77777777" w:rsidR="00C92D9B" w:rsidRDefault="00C92D9B" w:rsidP="00C92D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II</w:t>
      </w:r>
    </w:p>
    <w:p w14:paraId="0AC2CD6C" w14:textId="77777777" w:rsidR="00C92D9B" w:rsidRDefault="00C92D9B" w:rsidP="00C92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Plan dyżurów oraz zastępstw sędziów, asesorów sądowych i referendarzy sądowych:</w:t>
      </w:r>
    </w:p>
    <w:p w14:paraId="6E4F539E" w14:textId="77777777" w:rsidR="00C92D9B" w:rsidRDefault="00C92D9B" w:rsidP="00C92D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4844" w:type="pct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534"/>
        <w:gridCol w:w="2127"/>
        <w:gridCol w:w="3686"/>
      </w:tblGrid>
      <w:tr w:rsidR="00C92D9B" w14:paraId="2184461C" w14:textId="77777777" w:rsidTr="009163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447B4C1" w14:textId="77777777" w:rsidR="00C92D9B" w:rsidRDefault="00C92D9B" w:rsidP="0091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DEE40BA" w14:textId="77777777" w:rsidR="00C92D9B" w:rsidRDefault="00C92D9B" w:rsidP="0091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Rodzaj spraw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8362013" w14:textId="77777777" w:rsidR="00C92D9B" w:rsidRDefault="00C92D9B" w:rsidP="0091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Liczba</w:t>
            </w:r>
          </w:p>
          <w:p w14:paraId="0F79402A" w14:textId="77777777" w:rsidR="00C92D9B" w:rsidRDefault="00C92D9B" w:rsidP="0091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dyżurnych</w:t>
            </w:r>
          </w:p>
          <w:p w14:paraId="399F34C5" w14:textId="77777777" w:rsidR="00C92D9B" w:rsidRDefault="00C92D9B" w:rsidP="0091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 pełniących</w:t>
            </w:r>
          </w:p>
          <w:p w14:paraId="2BB8352C" w14:textId="77777777" w:rsidR="00C92D9B" w:rsidRDefault="00C92D9B" w:rsidP="0091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zastępstwa</w:t>
            </w:r>
          </w:p>
        </w:tc>
        <w:tc>
          <w:tcPr>
            <w:tcW w:w="2101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4DC9706" w14:textId="77777777" w:rsidR="00C92D9B" w:rsidRDefault="00C92D9B" w:rsidP="0091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Wydział i/lub sędziowie, asesorzy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2F2F2" w:themeFill="background1" w:themeFillShade="F2"/>
                <w:lang w:eastAsia="pl-PL"/>
              </w:rPr>
              <w:t>sądowi</w:t>
            </w:r>
          </w:p>
          <w:p w14:paraId="2D9AAA4E" w14:textId="77777777" w:rsidR="00C92D9B" w:rsidRDefault="00C92D9B" w:rsidP="0091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 referendarze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2F2F2" w:themeFill="background1" w:themeFillShade="F2"/>
                <w:lang w:eastAsia="pl-PL"/>
              </w:rPr>
              <w:t>sądowi</w:t>
            </w:r>
          </w:p>
        </w:tc>
      </w:tr>
      <w:tr w:rsidR="00C92D9B" w14:paraId="6D733C34" w14:textId="77777777" w:rsidTr="009163D8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A82567E" w14:textId="77777777" w:rsidR="00C92D9B" w:rsidRDefault="00C92D9B" w:rsidP="009163D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253D1410" w14:textId="77777777" w:rsidR="00C92D9B" w:rsidRDefault="00C92D9B" w:rsidP="0091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Wszystkie kategorie spraw wpływające do III Wydziału Pracy i Ubezpieczeń Społecznych.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3337800E" w14:textId="73FAED40" w:rsidR="00C92D9B" w:rsidRDefault="00C92D9B" w:rsidP="0091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7338758B" w14:textId="77777777" w:rsidR="00C92D9B" w:rsidRDefault="00C92D9B" w:rsidP="0091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III Wydział Pracy </w:t>
            </w:r>
          </w:p>
          <w:p w14:paraId="58025B3E" w14:textId="77777777" w:rsidR="00C92D9B" w:rsidRDefault="00C92D9B" w:rsidP="0091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Ubezpieczeń Społecznych</w:t>
            </w:r>
          </w:p>
        </w:tc>
      </w:tr>
    </w:tbl>
    <w:p w14:paraId="78D97932" w14:textId="77777777" w:rsidR="00C92D9B" w:rsidRDefault="00C92D9B" w:rsidP="00C92D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A0B58FE" w14:textId="77777777" w:rsidR="00C92D9B" w:rsidRPr="00B57F4C" w:rsidRDefault="00C92D9B" w:rsidP="00C92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018A0E" w14:textId="77777777" w:rsidR="00365049" w:rsidRDefault="00365049"/>
    <w:sectPr w:rsidR="00365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11D13"/>
    <w:multiLevelType w:val="hybridMultilevel"/>
    <w:tmpl w:val="64B87FE8"/>
    <w:lvl w:ilvl="0" w:tplc="A7B8AFD0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524C0526"/>
    <w:multiLevelType w:val="hybridMultilevel"/>
    <w:tmpl w:val="57F6F690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68DF77DB"/>
    <w:multiLevelType w:val="hybridMultilevel"/>
    <w:tmpl w:val="99E45686"/>
    <w:lvl w:ilvl="0" w:tplc="45F2AD9A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787813">
    <w:abstractNumId w:val="1"/>
  </w:num>
  <w:num w:numId="2" w16cid:durableId="1860894804">
    <w:abstractNumId w:val="0"/>
  </w:num>
  <w:num w:numId="3" w16cid:durableId="13385829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9E"/>
    <w:rsid w:val="0019359E"/>
    <w:rsid w:val="00365049"/>
    <w:rsid w:val="004F6A18"/>
    <w:rsid w:val="006D4CBA"/>
    <w:rsid w:val="007A6463"/>
    <w:rsid w:val="009034EA"/>
    <w:rsid w:val="00C9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2EA5E"/>
  <w15:chartTrackingRefBased/>
  <w15:docId w15:val="{5AEFFF21-9BD3-49C1-8AD5-CFA25384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D9B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3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35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3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35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3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3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3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3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35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35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35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359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359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35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35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35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35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3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3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3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3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3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35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35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359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35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359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359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92D9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Pavtel Katarzyna</dc:creator>
  <cp:keywords/>
  <dc:description/>
  <cp:lastModifiedBy>Pavtel Katarzyna</cp:lastModifiedBy>
  <cp:revision>4</cp:revision>
  <dcterms:created xsi:type="dcterms:W3CDTF">2025-03-30T15:21:00Z</dcterms:created>
  <dcterms:modified xsi:type="dcterms:W3CDTF">2025-03-30T15:24:00Z</dcterms:modified>
</cp:coreProperties>
</file>